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right" w:leader="none" w:pos="9923"/>
        </w:tabs>
        <w:spacing w:after="120" w:lineRule="auto"/>
        <w:rPr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before="120" w:lineRule="auto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spacing w:before="120" w:lineRule="auto"/>
        <w:jc w:val="center"/>
        <w:rPr>
          <w:rFonts w:ascii="Arial" w:cs="Arial" w:eastAsia="Arial" w:hAnsi="Arial"/>
          <w:sz w:val="36"/>
          <w:szCs w:val="36"/>
          <w:vertAlign w:val="baseline"/>
        </w:rPr>
      </w:pPr>
      <w:r w:rsidDel="00000000" w:rsidR="00000000" w:rsidRPr="00000000">
        <w:rPr>
          <w:b w:val="0"/>
          <w:color w:val="000000"/>
          <w:vertAlign w:val="baseline"/>
          <w:rtl w:val="0"/>
        </w:rPr>
        <w:t xml:space="preserve">Mérési jegyzőkönyv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highlight w:val="yellow"/>
          <w:vertAlign w:val="baseline"/>
          <w:rtl w:val="0"/>
        </w:rPr>
        <w:t xml:space="preserve">A mérés teljes neve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spacing w:after="60" w:before="240" w:lineRule="auto"/>
        <w:ind w:left="431" w:hanging="431"/>
        <w:jc w:val="center"/>
        <w:rPr>
          <w:color w:val="000000"/>
          <w:sz w:val="24"/>
          <w:szCs w:val="24"/>
          <w:vertAlign w:val="baseline"/>
        </w:rPr>
      </w:pPr>
      <w:r w:rsidDel="00000000" w:rsidR="00000000" w:rsidRPr="00000000">
        <w:rPr>
          <w:b w:val="1"/>
          <w:color w:val="000000"/>
          <w:sz w:val="24"/>
          <w:szCs w:val="24"/>
          <w:vertAlign w:val="baseline"/>
          <w:rtl w:val="0"/>
        </w:rPr>
        <w:t xml:space="preserve">2022/2023/2 félév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969"/>
        </w:tabs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28.0" w:type="dxa"/>
        <w:jc w:val="center"/>
        <w:tblLayout w:type="fixed"/>
        <w:tblLook w:val="0000"/>
      </w:tblPr>
      <w:tblGrid>
        <w:gridCol w:w="2856"/>
        <w:gridCol w:w="5972"/>
        <w:tblGridChange w:id="0">
          <w:tblGrid>
            <w:gridCol w:w="2856"/>
            <w:gridCol w:w="59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mérőhely (VM) száma: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b w:val="1"/>
                <w:color w:val="000000"/>
                <w:highlight w:val="yellow"/>
                <w:vertAlign w:val="baseline"/>
                <w:rtl w:val="0"/>
              </w:rPr>
              <w:t xml:space="preserve">?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mérés időpontja: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B">
            <w:pPr>
              <w:spacing w:after="60" w:before="60" w:lineRule="auto"/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2023. </w:t>
            </w:r>
            <w:r w:rsidDel="00000000" w:rsidR="00000000" w:rsidRPr="00000000">
              <w:rPr>
                <w:b w:val="1"/>
                <w:highlight w:val="yellow"/>
                <w:vertAlign w:val="baseline"/>
                <w:rtl w:val="0"/>
              </w:rPr>
              <w:t xml:space="preserve">??. ??.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c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mérést végezték: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tabs>
                <w:tab w:val="left" w:leader="none" w:pos="2552"/>
              </w:tabs>
              <w:spacing w:after="60" w:before="60" w:lineRule="auto"/>
              <w:rPr>
                <w:b w:val="0"/>
                <w:highlight w:val="yellow"/>
                <w:vertAlign w:val="baseline"/>
              </w:rPr>
            </w:pPr>
            <w:r w:rsidDel="00000000" w:rsidR="00000000" w:rsidRPr="00000000">
              <w:rPr>
                <w:b w:val="1"/>
                <w:highlight w:val="yellow"/>
                <w:vertAlign w:val="baseline"/>
                <w:rtl w:val="0"/>
              </w:rPr>
              <w:t xml:space="preserve">X Y (NEPTUN1),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highlight w:val="yellow"/>
                <w:vertAlign w:val="baseline"/>
                <w:rtl w:val="0"/>
              </w:rPr>
              <w:t xml:space="preserve">X Y (NEPTUN2)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Ennek a fájlnak a neve: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tabs>
                <w:tab w:val="left" w:leader="none" w:pos="2552"/>
              </w:tabs>
              <w:spacing w:after="60" w:before="6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highlight w:val="yellow"/>
                <w:vertAlign w:val="baseline"/>
                <w:rtl w:val="0"/>
              </w:rPr>
              <w:t xml:space="preserve">SNIFF_0212_01 _NEPTUN1_NEPTUN2.doc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color w:val="00008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color w:val="000080"/>
                <w:sz w:val="18"/>
                <w:szCs w:val="18"/>
                <w:vertAlign w:val="baseline"/>
                <w:rtl w:val="0"/>
              </w:rPr>
              <w:t xml:space="preserve">(&lt;mérés rövidítése&gt; _&lt;hónap nap&gt;_&lt;mérőhely&gt;_&lt;Neptun1&gt;_&lt;Neptun2&gt;. doc)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i w:val="0"/>
          <w:vertAlign w:val="baseline"/>
        </w:rPr>
      </w:pPr>
      <w:r w:rsidDel="00000000" w:rsidR="00000000" w:rsidRPr="00000000">
        <w:rPr>
          <w:i w:val="1"/>
          <w:highlight w:val="yellow"/>
          <w:vertAlign w:val="baseline"/>
          <w:rtl w:val="0"/>
        </w:rPr>
        <w:t xml:space="preserve">A sárgával jelölt részeket mindenképp ki kell tölteni, </w:t>
        <w:br w:type="textWrapping"/>
        <w:t xml:space="preserve">majd a kiemeléseket eltávolítani az egész dokumentumból!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spacing w:after="120" w:lineRule="auto"/>
        <w:ind w:left="136" w:firstLine="360"/>
        <w:jc w:val="center"/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numPr>
          <w:ilvl w:val="0"/>
          <w:numId w:val="1"/>
        </w:numPr>
        <w:spacing w:after="120" w:lineRule="auto"/>
        <w:ind w:left="360" w:hanging="360"/>
        <w:rPr>
          <w:vertAlign w:val="baseline"/>
        </w:rPr>
      </w:pPr>
      <w:r w:rsidDel="00000000" w:rsidR="00000000" w:rsidRPr="00000000">
        <w:rPr>
          <w:rtl w:val="0"/>
        </w:rPr>
        <w:t xml:space="preserve">4.1 Forgalom lehallgatása</w:t>
      </w:r>
    </w:p>
    <w:p w:rsidR="00000000" w:rsidDel="00000000" w:rsidP="00000000" w:rsidRDefault="00000000" w:rsidRPr="00000000" w14:paraId="00000018">
      <w:pPr>
        <w:ind w:left="36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305300"/>
            <wp:effectExtent b="0" l="0" r="0" t="0"/>
            <wp:docPr id="107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360" w:firstLine="0"/>
        <w:rPr/>
      </w:pPr>
      <w:r w:rsidDel="00000000" w:rsidR="00000000" w:rsidRPr="00000000">
        <w:rPr>
          <w:rtl w:val="0"/>
        </w:rPr>
        <w:t xml:space="preserve">tshark:</w:t>
        <w:br w:type="textWrapping"/>
      </w:r>
      <w:r w:rsidDel="00000000" w:rsidR="00000000" w:rsidRPr="00000000">
        <w:rPr/>
        <w:drawing>
          <wp:inline distB="114300" distT="114300" distL="114300" distR="114300">
            <wp:extent cx="6119820" cy="4279900"/>
            <wp:effectExtent b="0" l="0" r="0" t="0"/>
            <wp:docPr id="105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keepNext w:val="1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40" w:lineRule="auto"/>
        <w:ind w:left="360" w:right="0" w:hanging="360"/>
        <w:jc w:val="both"/>
      </w:pPr>
      <w:r w:rsidDel="00000000" w:rsidR="00000000" w:rsidRPr="00000000">
        <w:rPr>
          <w:rtl w:val="0"/>
        </w:rPr>
        <w:t xml:space="preserve">4.2 Alapvető szűrés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icmp üzenetek szűrése tcpdumppal: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305300"/>
            <wp:effectExtent b="0" l="0" r="0" t="0"/>
            <wp:docPr id="108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064000"/>
            <wp:effectExtent b="0" l="0" r="0" t="0"/>
            <wp:docPr id="107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tshark: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102100"/>
            <wp:effectExtent b="0" l="0" r="0" t="0"/>
            <wp:docPr id="106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644900"/>
            <wp:effectExtent b="0" l="0" r="0" t="0"/>
            <wp:docPr id="10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ARP: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381500"/>
            <wp:effectExtent b="0" l="0" r="0" t="0"/>
            <wp:docPr id="108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tshark: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572000"/>
            <wp:effectExtent b="0" l="0" r="0" t="0"/>
            <wp:docPr id="104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759200"/>
            <wp:effectExtent b="0" l="0" r="0" t="0"/>
            <wp:docPr id="10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360"/>
        <w:rPr>
          <w:u w:val="none"/>
        </w:rPr>
      </w:pPr>
      <w:r w:rsidDel="00000000" w:rsidR="00000000" w:rsidRPr="00000000">
        <w:rPr>
          <w:rtl w:val="0"/>
        </w:rPr>
        <w:t xml:space="preserve">4.3 Adattartalom vizsgálata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tcpdump: -X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000500"/>
            <wp:effectExtent b="0" l="0" r="0" t="0"/>
            <wp:docPr id="10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tcpdump -A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343400"/>
            <wp:effectExtent b="0" l="0" r="0" t="0"/>
            <wp:docPr id="105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tshark: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tcpdump arp: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975100"/>
            <wp:effectExtent b="0" l="0" r="0" t="0"/>
            <wp:docPr id="103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 xml:space="preserve">tshark arp: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886200"/>
            <wp:effectExtent b="0" l="0" r="0" t="0"/>
            <wp:docPr id="10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4.4 ICMP fejléc vizsgálata</w:t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911600"/>
            <wp:effectExtent b="0" l="0" r="0" t="0"/>
            <wp:docPr id="10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784600"/>
            <wp:effectExtent b="0" l="0" r="0" t="0"/>
            <wp:docPr id="108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403600"/>
            <wp:effectExtent b="0" l="0" r="0" t="0"/>
            <wp:docPr id="107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933700"/>
            <wp:effectExtent b="0" l="0" r="0" t="0"/>
            <wp:docPr id="105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559300"/>
            <wp:effectExtent b="0" l="0" r="0" t="0"/>
            <wp:docPr id="102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997200"/>
            <wp:effectExtent b="0" l="0" r="0" t="0"/>
            <wp:docPr id="105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635500"/>
            <wp:effectExtent b="0" l="0" r="0" t="0"/>
            <wp:docPr id="106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4.5 TCP fejléc vizsgálata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635500"/>
            <wp:effectExtent b="0" l="0" r="0" t="0"/>
            <wp:docPr id="103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597400"/>
            <wp:effectExtent b="0" l="0" r="0" t="0"/>
            <wp:docPr id="105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610100"/>
            <wp:effectExtent b="0" l="0" r="0" t="0"/>
            <wp:docPr id="106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597400"/>
            <wp:effectExtent b="0" l="0" r="0" t="0"/>
            <wp:docPr id="106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584700"/>
            <wp:effectExtent b="0" l="0" r="0" t="0"/>
            <wp:docPr id="102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4.6 MSS, MTU meghatározás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727200"/>
            <wp:effectExtent b="0" l="0" r="0" t="0"/>
            <wp:docPr id="107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460500"/>
            <wp:effectExtent b="0" l="0" r="0" t="0"/>
            <wp:docPr id="10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635500"/>
            <wp:effectExtent b="0" l="0" r="0" t="0"/>
            <wp:docPr id="10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305300"/>
            <wp:effectExtent b="0" l="0" r="0" t="0"/>
            <wp:docPr id="10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átírás: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638300"/>
            <wp:effectExtent b="0" l="0" r="0" t="0"/>
            <wp:docPr id="105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939800"/>
            <wp:effectExtent b="0" l="0" r="0" t="0"/>
            <wp:docPr id="103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4.7 telnet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276600"/>
            <wp:effectExtent b="0" l="0" r="0" t="0"/>
            <wp:docPr id="106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064000"/>
            <wp:effectExtent b="0" l="0" r="0" t="0"/>
            <wp:docPr id="104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tl w:val="0"/>
        </w:rPr>
        <w:t xml:space="preserve">felhasználónév jön: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320800"/>
            <wp:effectExtent b="0" l="0" r="0" t="0"/>
            <wp:docPr id="107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cr billentyűleütések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949700"/>
            <wp:effectExtent b="0" l="0" r="0" t="0"/>
            <wp:docPr id="107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újra: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089400"/>
            <wp:effectExtent b="0" l="0" r="0" t="0"/>
            <wp:docPr id="104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937000"/>
            <wp:effectExtent b="0" l="0" r="0" t="0"/>
            <wp:docPr id="104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025900"/>
            <wp:effectExtent b="0" l="0" r="0" t="0"/>
            <wp:docPr id="104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886200"/>
            <wp:effectExtent b="0" l="0" r="0" t="0"/>
            <wp:docPr id="108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676400"/>
            <wp:effectExtent b="0" l="0" r="0" t="0"/>
            <wp:docPr id="106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739900"/>
            <wp:effectExtent b="0" l="0" r="0" t="0"/>
            <wp:docPr id="103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638300"/>
            <wp:effectExtent b="0" l="0" r="0" t="0"/>
            <wp:docPr id="10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803400"/>
            <wp:effectExtent b="0" l="0" r="0" t="0"/>
            <wp:docPr id="10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4.8 Jelszó rögzítése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374900"/>
            <wp:effectExtent b="0" l="0" r="0" t="0"/>
            <wp:docPr id="107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4.9 IP spoofing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447800"/>
            <wp:effectExtent b="0" l="0" r="0" t="0"/>
            <wp:docPr id="108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90500"/>
            <wp:effectExtent b="0" l="0" r="0" t="0"/>
            <wp:docPr id="106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866900"/>
            <wp:effectExtent b="0" l="0" r="0" t="0"/>
            <wp:docPr id="106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921000"/>
            <wp:effectExtent b="0" l="0" r="0" t="0"/>
            <wp:docPr id="107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1993900"/>
            <wp:effectExtent b="0" l="0" r="0" t="0"/>
            <wp:docPr id="107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1511300"/>
            <wp:effectExtent b="0" l="0" r="0" t="0"/>
            <wp:docPr id="108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  <w:t xml:space="preserve">4.13</w:t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213100"/>
            <wp:effectExtent b="0" l="0" r="0" t="0"/>
            <wp:docPr id="107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568700"/>
            <wp:effectExtent b="0" l="0" r="0" t="0"/>
            <wp:docPr id="105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251200"/>
            <wp:effectExtent b="0" l="0" r="0" t="0"/>
            <wp:docPr id="104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746500"/>
            <wp:effectExtent b="0" l="0" r="0" t="0"/>
            <wp:docPr id="108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  <w:t xml:space="preserve">4.14</w:t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108200"/>
            <wp:effectExtent b="0" l="0" r="0" t="0"/>
            <wp:docPr id="10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2095500"/>
            <wp:effectExtent b="0" l="0" r="0" t="0"/>
            <wp:docPr id="10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746500"/>
            <wp:effectExtent b="0" l="0" r="0" t="0"/>
            <wp:docPr id="10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  <w:t xml:space="preserve">4.15</w:t>
      </w:r>
    </w:p>
    <w:p w:rsidR="00000000" w:rsidDel="00000000" w:rsidP="00000000" w:rsidRDefault="00000000" w:rsidRPr="00000000" w14:paraId="0000009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4140200"/>
            <wp:effectExtent b="0" l="0" r="0" t="0"/>
            <wp:docPr id="10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3886200"/>
            <wp:effectExtent b="0" l="0" r="0" t="0"/>
            <wp:docPr id="10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9820" cy="749300"/>
            <wp:effectExtent b="0" l="0" r="0" t="0"/>
            <wp:docPr id="106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keepNext w:val="1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40" w:lineRule="auto"/>
        <w:ind w:left="360" w:right="0" w:hanging="360"/>
        <w:jc w:val="both"/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Pingelje meg a </w:t>
      </w:r>
      <w:hyperlink r:id="rId67">
        <w:r w:rsidDel="00000000" w:rsidR="00000000" w:rsidRPr="00000000">
          <w:rPr>
            <w:b w:val="1"/>
            <w:i w:val="1"/>
            <w:color w:val="0000ff"/>
            <w:u w:val="single"/>
            <w:vertAlign w:val="baseline"/>
            <w:rtl w:val="0"/>
          </w:rPr>
          <w:t xml:space="preserve">www.crysys.hu</w:t>
        </w:r>
      </w:hyperlink>
      <w:r w:rsidDel="00000000" w:rsidR="00000000" w:rsidRPr="00000000">
        <w:rPr>
          <w:b w:val="1"/>
          <w:i w:val="1"/>
          <w:vertAlign w:val="baseline"/>
          <w:rtl w:val="0"/>
        </w:rPr>
        <w:t xml:space="preserve"> címet és dokumentálja az eredményt!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996055" cy="1772920"/>
            <wp:effectExtent b="0" l="0" r="0" t="0"/>
            <wp:docPr id="108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77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left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ab/>
        <w:t xml:space="preserve">Megjegyzés: 4/4 adatcsomag visszaérkezett a 152.66.249.132-es címről.</w:t>
        <w:br w:type="textWrapping"/>
        <w:tab/>
      </w:r>
    </w:p>
    <w:sectPr>
      <w:headerReference r:id="rId69" w:type="default"/>
      <w:footerReference r:id="rId70" w:type="default"/>
      <w:pgSz w:h="16838" w:w="11906" w:orient="portrait"/>
      <w:pgMar w:bottom="1134" w:top="1134" w:left="1134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Verdana"/>
  <w:font w:name="Arial"/>
  <w:font w:name="Cambria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BME-HIT CrySyS Lab.</w:t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/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A mérést végezték: </w:t>
      <w:tab/>
      <w:tab/>
      <w:t xml:space="preserve">IT biztonság laboratórium (VIHIMB01)</w:t>
      <w:tab/>
    </w:r>
  </w:p>
  <w:p w:rsidR="00000000" w:rsidDel="00000000" w:rsidP="00000000" w:rsidRDefault="00000000" w:rsidRPr="00000000" w14:paraId="000000A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highlight w:val="yellow"/>
        <w:u w:val="none"/>
        <w:vertAlign w:val="baseline"/>
        <w:rtl w:val="0"/>
      </w:rPr>
      <w:t xml:space="preserve">NEPTUN1, NEPTUN2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highlight w:val="yellow"/>
        <w:u w:val="none"/>
        <w:vertAlign w:val="baseline"/>
        <w:rtl w:val="0"/>
      </w:rPr>
      <w:t xml:space="preserve">SNIFF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 mérés</w:t>
    </w:r>
  </w:p>
  <w:p w:rsidR="00000000" w:rsidDel="00000000" w:rsidP="00000000" w:rsidRDefault="00000000" w:rsidRPr="00000000" w14:paraId="000000A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sz w:val="20"/>
        <w:szCs w:val="2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ascii="Arial" w:cs="Arial" w:eastAsia="Arial" w:hAnsi="Arial"/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.9999999999998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.9999999999998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hu-HU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240" w:before="480" w:lineRule="auto"/>
      <w:jc w:val="both"/>
    </w:pPr>
    <w:rPr>
      <w:rFonts w:ascii="Verdana" w:cs="Verdana" w:eastAsia="Verdana" w:hAnsi="Verdana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spacing w:after="240" w:before="480" w:lineRule="auto"/>
      <w:ind w:left="792" w:hanging="432"/>
      <w:jc w:val="both"/>
    </w:pPr>
    <w:rPr>
      <w:rFonts w:ascii="Arial" w:cs="Arial" w:eastAsia="Arial" w:hAnsi="Arial"/>
      <w:b w:val="1"/>
      <w:i w:val="1"/>
      <w:sz w:val="28"/>
      <w:szCs w:val="28"/>
      <w:vertAlign w:val="baselin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1224" w:hanging="504.00000000000006"/>
      <w:jc w:val="both"/>
    </w:pPr>
    <w:rPr>
      <w:rFonts w:ascii="Arial" w:cs="Arial" w:eastAsia="Arial" w:hAnsi="Arial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keepNext w:val="1"/>
      <w:suppressAutoHyphens w:val="0"/>
      <w:spacing w:after="240" w:before="48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Verdana" w:cs="Arial" w:hAnsi="Verdana"/>
      <w:b w:val="1"/>
      <w:bCs w:val="1"/>
      <w:w w:val="100"/>
      <w:kern w:val="1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paragraph" w:styleId="Heading2">
    <w:name w:val="Heading 2"/>
    <w:basedOn w:val="Normal"/>
    <w:next w:val="Normal"/>
    <w:autoRedefine w:val="0"/>
    <w:hidden w:val="0"/>
    <w:qFormat w:val="0"/>
    <w:pPr>
      <w:keepNext w:val="1"/>
      <w:numPr>
        <w:ilvl w:val="1"/>
        <w:numId w:val="1"/>
      </w:numPr>
      <w:suppressAutoHyphens w:val="0"/>
      <w:spacing w:after="240" w:before="480" w:line="1" w:lineRule="atLeast"/>
      <w:ind w:leftChars="-1" w:rightChars="0" w:firstLineChars="-1"/>
      <w:jc w:val="both"/>
      <w:textDirection w:val="btLr"/>
      <w:textAlignment w:val="top"/>
      <w:outlineLvl w:val="1"/>
    </w:pPr>
    <w:rPr>
      <w:rFonts w:ascii="Arial" w:cs="Arial" w:hAnsi="Arial"/>
      <w:b w:val="1"/>
      <w:bCs w:val="1"/>
      <w:i w:val="1"/>
      <w:iCs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zh-CN" w:val="hu-HU"/>
    </w:rPr>
  </w:style>
  <w:style w:type="paragraph" w:styleId="Heading3">
    <w:name w:val="Heading 3"/>
    <w:basedOn w:val="Normal"/>
    <w:next w:val="Normal"/>
    <w:autoRedefine w:val="0"/>
    <w:hidden w:val="0"/>
    <w:qFormat w:val="0"/>
    <w:pPr>
      <w:keepNext w:val="1"/>
      <w:numPr>
        <w:ilvl w:val="2"/>
        <w:numId w:val="1"/>
      </w:numPr>
      <w:suppressAutoHyphens w:val="0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2"/>
    </w:pPr>
    <w:rPr>
      <w:rFonts w:ascii="Arial" w:cs="Arial" w:hAnsi="Arial"/>
      <w:b w:val="1"/>
      <w:bCs w:val="1"/>
      <w:w w:val="100"/>
      <w:position w:val="-1"/>
      <w:sz w:val="26"/>
      <w:szCs w:val="26"/>
      <w:effect w:val="none"/>
      <w:vertAlign w:val="baseline"/>
      <w:cs w:val="0"/>
      <w:em w:val="none"/>
      <w:lang w:bidi="ar-SA" w:eastAsia="zh-CN" w:val="hu-HU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WW8Num4z0">
    <w:name w:val="WW8Num4z0"/>
    <w:next w:val="WW8Num4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7z0">
    <w:name w:val="WW8Num7z0"/>
    <w:next w:val="WW8Num7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7z1">
    <w:name w:val="WW8Num7z1"/>
    <w:next w:val="WW8Num7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7z2">
    <w:name w:val="WW8Num7z2"/>
    <w:next w:val="WW8Num7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9z0">
    <w:name w:val="WW8Num9z0"/>
    <w:next w:val="WW8Num9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1z0">
    <w:name w:val="WW8Num11z0"/>
    <w:next w:val="WW8Num11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4z0">
    <w:name w:val="WW8Num14z0"/>
    <w:next w:val="WW8Num14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5z0">
    <w:name w:val="WW8Num15z0"/>
    <w:next w:val="WW8Num1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z0">
    <w:name w:val="WW8Num3z0"/>
    <w:next w:val="WW8Num3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6z0">
    <w:name w:val="WW8Num6z0"/>
    <w:next w:val="WW8Num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6z1">
    <w:name w:val="WW8Num6z1"/>
    <w:next w:val="WW8Num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6z2">
    <w:name w:val="WW8Num6z2"/>
    <w:next w:val="WW8Num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8z0">
    <w:name w:val="WW8Num8z0"/>
    <w:next w:val="WW8Num8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0z0">
    <w:name w:val="WW8Num10z0"/>
    <w:next w:val="WW8Num10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3z0">
    <w:name w:val="WW8Num13z0"/>
    <w:next w:val="WW8Num13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Bekezdésalapbetűtípusa2">
    <w:name w:val="Bekezdés alapbetűtípusa2"/>
    <w:next w:val="Bekezdésalapbetűtípusa2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5z0">
    <w:name w:val="WW8Num5z0"/>
    <w:next w:val="WW8Num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1z1">
    <w:name w:val="WW8Num11z1"/>
    <w:next w:val="WW8Num11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1z2">
    <w:name w:val="WW8Num11z2"/>
    <w:next w:val="WW8Num11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1z3">
    <w:name w:val="WW8Num11z3"/>
    <w:next w:val="WW8Num11z3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4z1">
    <w:name w:val="WW8Num14z1"/>
    <w:next w:val="WW8Num14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4z2">
    <w:name w:val="WW8Num14z2"/>
    <w:next w:val="WW8Num14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5z1">
    <w:name w:val="WW8Num15z1"/>
    <w:next w:val="WW8Num1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5z2">
    <w:name w:val="WW8Num15z2"/>
    <w:next w:val="WW8Num1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6z0">
    <w:name w:val="WW8Num16z0"/>
    <w:next w:val="WW8Num16z0"/>
    <w:autoRedefine w:val="0"/>
    <w:hidden w:val="0"/>
    <w:qFormat w:val="0"/>
    <w:rPr>
      <w:rFonts w:ascii="Verdana" w:cs="Verdana" w:hAnsi="Verdana"/>
      <w:i w:val="0"/>
      <w:w w:val="100"/>
      <w:position w:val="-1"/>
      <w:sz w:val="32"/>
      <w:effect w:val="none"/>
      <w:vertAlign w:val="baseline"/>
      <w:cs w:val="0"/>
      <w:em w:val="none"/>
      <w:lang/>
    </w:rPr>
  </w:style>
  <w:style w:type="character" w:styleId="WW8Num19z0">
    <w:name w:val="WW8Num19z0"/>
    <w:next w:val="WW8Num19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9z1">
    <w:name w:val="WW8Num19z1"/>
    <w:next w:val="WW8Num1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9z2">
    <w:name w:val="WW8Num19z2"/>
    <w:next w:val="WW8Num19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0z0">
    <w:name w:val="WW8Num20z0"/>
    <w:next w:val="WW8Num20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0z1">
    <w:name w:val="WW8Num20z1"/>
    <w:next w:val="WW8Num20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0z2">
    <w:name w:val="WW8Num20z2"/>
    <w:next w:val="WW8Num20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5z0">
    <w:name w:val="WW8Num25z0"/>
    <w:next w:val="WW8Num2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5z1">
    <w:name w:val="WW8Num25z1"/>
    <w:next w:val="WW8Num2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5z2">
    <w:name w:val="WW8Num25z2"/>
    <w:next w:val="WW8Num2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6z0">
    <w:name w:val="WW8Num26z0"/>
    <w:next w:val="WW8Num2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6z1">
    <w:name w:val="WW8Num26z1"/>
    <w:next w:val="WW8Num2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6z2">
    <w:name w:val="WW8Num26z2"/>
    <w:next w:val="WW8Num2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7z0">
    <w:name w:val="WW8Num27z0"/>
    <w:next w:val="WW8Num27z0"/>
    <w:autoRedefine w:val="0"/>
    <w:hidden w:val="0"/>
    <w:qFormat w:val="0"/>
    <w:rPr>
      <w:rFonts w:ascii="Verdana" w:cs="Verdana" w:hAnsi="Verdana"/>
      <w:i w:val="0"/>
      <w:w w:val="100"/>
      <w:position w:val="-1"/>
      <w:sz w:val="32"/>
      <w:effect w:val="none"/>
      <w:vertAlign w:val="baseline"/>
      <w:cs w:val="0"/>
      <w:em w:val="none"/>
      <w:lang/>
    </w:rPr>
  </w:style>
  <w:style w:type="character" w:styleId="WW8Num32z0">
    <w:name w:val="WW8Num32z0"/>
    <w:next w:val="WW8Num32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2z1">
    <w:name w:val="WW8Num32z1"/>
    <w:next w:val="WW8Num32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2z2">
    <w:name w:val="WW8Num32z2"/>
    <w:next w:val="WW8Num32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35z0">
    <w:name w:val="WW8Num35z0"/>
    <w:next w:val="WW8Num3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5z1">
    <w:name w:val="WW8Num35z1"/>
    <w:next w:val="WW8Num3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5z2">
    <w:name w:val="WW8Num35z2"/>
    <w:next w:val="WW8Num3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36z0">
    <w:name w:val="WW8Num36z0"/>
    <w:next w:val="WW8Num3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6z1">
    <w:name w:val="WW8Num36z1"/>
    <w:next w:val="WW8Num3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6z2">
    <w:name w:val="WW8Num36z2"/>
    <w:next w:val="WW8Num3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Bekezdésalapbetűtípusa1">
    <w:name w:val="Bekezdés alapbetűtípusa1"/>
    <w:next w:val="Bekezdésalapbetűtípusa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Lábjegyzet-karakterek">
    <w:name w:val="Lábjegyzet-karakterek"/>
    <w:next w:val="Lábjegyzet-karakterek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sense_content">
    <w:name w:val="sense_content"/>
    <w:basedOn w:val="Bekezdésalapbetűtípusa1"/>
    <w:next w:val="sense_conte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HTMLCode">
    <w:name w:val="HTML Code"/>
    <w:next w:val="HTMLCode"/>
    <w:autoRedefine w:val="0"/>
    <w:hidden w:val="0"/>
    <w:qFormat w:val="0"/>
    <w:rPr>
      <w:rFonts w:ascii="Courier New" w:cs="Courier New" w:eastAsia="Times New Roman" w:hAnsi="Courier New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Jegyzethivatkozás1">
    <w:name w:val="Jegyzethivatkozás1"/>
    <w:next w:val="Jegyzethivatkozás1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character" w:styleId="PageNumber">
    <w:name w:val="Page Number"/>
    <w:basedOn w:val="Bekezdésalapbetűtípusa1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character" w:styleId="StílusKiemelés+CourierNew11ptFélkövérNemDőlt">
    <w:name w:val="Stílus Kiemelés + Courier New 11 pt Félkövér Nem Dőlt"/>
    <w:next w:val="StílusKiemelés+CourierNew11ptFélkövérNemDőlt"/>
    <w:autoRedefine w:val="0"/>
    <w:hidden w:val="0"/>
    <w:qFormat w:val="0"/>
    <w:rPr>
      <w:rFonts w:ascii="Courier New" w:cs="Courier New" w:hAnsi="Courier New"/>
      <w:b w:val="1"/>
      <w:bCs w:val="1"/>
      <w:i w:val="1"/>
      <w:iCs w:val="1"/>
      <w:w w:val="100"/>
      <w:position w:val="-1"/>
      <w:sz w:val="22"/>
      <w:effect w:val="none"/>
      <w:vertAlign w:val="baseline"/>
      <w:cs w:val="0"/>
      <w:em w:val="none"/>
      <w:lang/>
    </w:rPr>
  </w:style>
  <w:style w:type="character" w:styleId="StílusStílusKiemelés+CourierNew11ptFélkövérNemDőlt+NemD...">
    <w:name w:val="Stílus Stílus Kiemelés + Courier New 11 pt Félkövér Nem Dőlt + Nem D..."/>
    <w:next w:val="StílusStílusKiemelés+CourierNew11ptFélkövérNemDőlt+NemD..."/>
    <w:autoRedefine w:val="0"/>
    <w:hidden w:val="0"/>
    <w:qFormat w:val="0"/>
    <w:rPr>
      <w:rFonts w:ascii="Courier New" w:cs="Courier New" w:hAnsi="Courier New"/>
      <w:b w:val="1"/>
      <w:bCs w:val="1"/>
      <w:i w:val="1"/>
      <w:iCs w:val="1"/>
      <w:w w:val="100"/>
      <w:position w:val="-1"/>
      <w:sz w:val="22"/>
      <w:szCs w:val="22"/>
      <w:effect w:val="none"/>
      <w:vertAlign w:val="baseline"/>
      <w:cs w:val="0"/>
      <w:em w:val="none"/>
      <w:lang/>
    </w:rPr>
  </w:style>
  <w:style w:type="character" w:styleId="SzövegtörzsbehúzássalChar1">
    <w:name w:val="Szövegtörzs behúzással Char1"/>
    <w:next w:val="SzövegtörzsbehúzássalChar1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bidi="ar-SA" w:val="hu-HU"/>
    </w:rPr>
  </w:style>
  <w:style w:type="character" w:styleId="Kiemeles2Char">
    <w:name w:val="Kiemeles2 Char"/>
    <w:next w:val="Kiemeles2Char"/>
    <w:autoRedefine w:val="0"/>
    <w:hidden w:val="0"/>
    <w:qFormat w:val="0"/>
    <w:rPr>
      <w:rFonts w:ascii="Courier New" w:cs="Courier New" w:hAnsi="Courier New"/>
      <w:b w:val="1"/>
      <w:w w:val="100"/>
      <w:position w:val="-1"/>
      <w:sz w:val="24"/>
      <w:szCs w:val="22"/>
      <w:effect w:val="none"/>
      <w:vertAlign w:val="baseline"/>
      <w:cs w:val="0"/>
      <w:em w:val="none"/>
      <w:lang w:bidi="ar-SA" w:val="hu-HU"/>
    </w:rPr>
  </w:style>
  <w:style w:type="character" w:styleId="SzövegtörzsbehúzássalChar">
    <w:name w:val="Szövegtörzs behúzással Char"/>
    <w:next w:val="SzövegtörzsbehúzássalChar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bidi="ar-SA" w:val="hu-HU"/>
    </w:rPr>
  </w:style>
  <w:style w:type="character" w:styleId="SzövegtörzsChar">
    <w:name w:val="Szövegtörzs Char"/>
    <w:next w:val="SzövegtörzsChar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character" w:styleId="Lábjegyzet-hivatkozás1">
    <w:name w:val="Lábjegyzet-hivatkozás1"/>
    <w:next w:val="Lábjegyzet-hivatkozás1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Végjegyzet-karakterek">
    <w:name w:val="Végjegyzet-karakterek"/>
    <w:next w:val="Végjegyzet-karakterek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WW-Végjegyzet-karakterek">
    <w:name w:val="WW-Végjegyzet-karakterek"/>
    <w:next w:val="WW-Végjegyzet-karakterek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FootnoteReference">
    <w:name w:val="Footnote Reference"/>
    <w:next w:val="FootnoteReference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EndnoteReference">
    <w:name w:val="Endnote Reference"/>
    <w:next w:val="EndnoteReference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paragraph" w:styleId="Címsor">
    <w:name w:val="Címsor"/>
    <w:basedOn w:val="Normal"/>
    <w:next w:val="BodyText"/>
    <w:autoRedefine w:val="0"/>
    <w:hidden w:val="0"/>
    <w:qFormat w:val="0"/>
    <w:pPr>
      <w:suppressAutoHyphens w:val="0"/>
      <w:spacing w:after="6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Arial" w:hAnsi="Arial"/>
      <w:b w:val="1"/>
      <w:bCs w:val="1"/>
      <w:w w:val="100"/>
      <w:kern w:val="1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0"/>
      <w:spacing w:after="120" w:before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List">
    <w:name w:val="List"/>
    <w:basedOn w:val="BodyText"/>
    <w:next w:val="List"/>
    <w:autoRedefine w:val="0"/>
    <w:hidden w:val="0"/>
    <w:qFormat w:val="0"/>
    <w:pPr>
      <w:suppressAutoHyphens w:val="0"/>
      <w:spacing w:after="120" w:before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Caption">
    <w:name w:val="Caption"/>
    <w:basedOn w:val="Normal"/>
    <w:next w:val="Caption"/>
    <w:autoRedefine w:val="0"/>
    <w:hidden w:val="0"/>
    <w:qFormat w:val="0"/>
    <w:pPr>
      <w:suppressLineNumbers w:val="1"/>
      <w:suppressAutoHyphens w:val="0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rgymutató">
    <w:name w:val="Tárgymutató"/>
    <w:basedOn w:val="Normal"/>
    <w:next w:val="Tárgymutató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épaláírás1">
    <w:name w:val="Képaláírás1"/>
    <w:basedOn w:val="Normal"/>
    <w:next w:val="Képaláírás1"/>
    <w:autoRedefine w:val="0"/>
    <w:hidden w:val="0"/>
    <w:qFormat w:val="0"/>
    <w:pPr>
      <w:suppressLineNumbers w:val="1"/>
      <w:suppressAutoHyphens w:val="0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ep">
    <w:name w:val="Kep"/>
    <w:basedOn w:val="Normal"/>
    <w:next w:val="Kep"/>
    <w:autoRedefine w:val="0"/>
    <w:hidden w:val="0"/>
    <w:qFormat w:val="0"/>
    <w:pPr>
      <w:keepNext w:val="1"/>
      <w:suppressAutoHyphens w:val="0"/>
      <w:spacing w:after="120" w:before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FootnoteText">
    <w:name w:val="Footnote Text"/>
    <w:basedOn w:val="Normal"/>
    <w:next w:val="Footnote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Normal(Web)">
    <w:name w:val="Normal (Web)"/>
    <w:basedOn w:val="Normal"/>
    <w:next w:val="Normal(Web)"/>
    <w:autoRedefine w:val="0"/>
    <w:hidden w:val="0"/>
    <w:qFormat w:val="0"/>
    <w:pPr>
      <w:suppressAutoHyphens w:val="0"/>
      <w:spacing w:after="280" w:before="28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Jegyzetszöveg1">
    <w:name w:val="Jegyzetszöveg1"/>
    <w:basedOn w:val="Normal"/>
    <w:next w:val="Jegyzetszöveg1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CommentSubject">
    <w:name w:val="Comment Subject"/>
    <w:basedOn w:val="Jegyzetszöveg1"/>
    <w:next w:val="Jegyzetszöveg1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zh-CN" w:val="hu-HU"/>
    </w:rPr>
  </w:style>
  <w:style w:type="paragraph" w:styleId="BodyTextIndent">
    <w:name w:val="Body Text Indent"/>
    <w:basedOn w:val="Normal"/>
    <w:next w:val="BodyTextIndent"/>
    <w:autoRedefine w:val="0"/>
    <w:hidden w:val="0"/>
    <w:qFormat w:val="0"/>
    <w:pPr>
      <w:suppressAutoHyphens w:val="0"/>
      <w:spacing w:after="120" w:before="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western">
    <w:name w:val="western"/>
    <w:basedOn w:val="Normal"/>
    <w:next w:val="western"/>
    <w:autoRedefine w:val="0"/>
    <w:hidden w:val="0"/>
    <w:qFormat w:val="0"/>
    <w:pPr>
      <w:suppressAutoHyphens w:val="0"/>
      <w:spacing w:after="119" w:before="28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elsorolás1">
    <w:name w:val="Felsorolás1"/>
    <w:basedOn w:val="Normal"/>
    <w:next w:val="Felsorolás1"/>
    <w:autoRedefine w:val="0"/>
    <w:hidden w:val="0"/>
    <w:qFormat w:val="0"/>
    <w:pPr>
      <w:numPr>
        <w:ilvl w:val="0"/>
        <w:numId w:val="4"/>
      </w:num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Header">
    <w:name w:val="Header"/>
    <w:basedOn w:val="Normal"/>
    <w:next w:val="Header"/>
    <w:autoRedefine w:val="0"/>
    <w:hidden w:val="0"/>
    <w:qFormat w:val="0"/>
    <w:pPr>
      <w:tabs>
        <w:tab w:val="center" w:leader="none" w:pos="4536"/>
        <w:tab w:val="right" w:leader="none" w:pos="9072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ooter">
    <w:name w:val="Footer"/>
    <w:basedOn w:val="Normal"/>
    <w:next w:val="Footer"/>
    <w:autoRedefine w:val="0"/>
    <w:hidden w:val="0"/>
    <w:qFormat w:val="0"/>
    <w:pPr>
      <w:tabs>
        <w:tab w:val="center" w:leader="none" w:pos="4536"/>
        <w:tab w:val="right" w:leader="none" w:pos="9072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Számozottlista1">
    <w:name w:val="Számozott lista1"/>
    <w:basedOn w:val="Normal"/>
    <w:next w:val="Számozottlista1"/>
    <w:autoRedefine w:val="0"/>
    <w:hidden w:val="0"/>
    <w:qFormat w:val="0"/>
    <w:pPr>
      <w:numPr>
        <w:ilvl w:val="0"/>
        <w:numId w:val="3"/>
      </w:num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eladat-fejléc-western">
    <w:name w:val="feladat-fejléc-western"/>
    <w:basedOn w:val="Normal"/>
    <w:next w:val="feladat-fejléc-western"/>
    <w:autoRedefine w:val="0"/>
    <w:hidden w:val="0"/>
    <w:qFormat w:val="0"/>
    <w:pPr>
      <w:suppressAutoHyphens w:val="0"/>
      <w:spacing w:after="119" w:before="28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iemeles2">
    <w:name w:val="Kiemeles2"/>
    <w:basedOn w:val="BodyTextIndent"/>
    <w:next w:val="Kiemeles2"/>
    <w:autoRedefine w:val="0"/>
    <w:hidden w:val="0"/>
    <w:qFormat w:val="0"/>
    <w:pPr>
      <w:suppressAutoHyphens w:val="0"/>
      <w:spacing w:after="120" w:before="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rFonts w:ascii="Courier New" w:cs="Courier New" w:hAnsi="Courier New"/>
      <w:b w:val="1"/>
      <w:w w:val="100"/>
      <w:position w:val="-1"/>
      <w:sz w:val="24"/>
      <w:szCs w:val="22"/>
      <w:effect w:val="none"/>
      <w:vertAlign w:val="baseline"/>
      <w:cs w:val="0"/>
      <w:em w:val="none"/>
      <w:lang w:bidi="ar-SA" w:eastAsia="zh-CN" w:val="hu-HU"/>
    </w:rPr>
  </w:style>
  <w:style w:type="paragraph" w:styleId="note">
    <w:name w:val="note"/>
    <w:basedOn w:val="Normal"/>
    <w:next w:val="note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suppressAutoHyphens w:val="0"/>
      <w:spacing w:line="1" w:lineRule="atLeast"/>
      <w:ind w:left="708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ablazatSzoveg">
    <w:name w:val="TablazatSzoveg"/>
    <w:basedOn w:val="BodyText"/>
    <w:next w:val="TablazatSzoveg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ablazatFejlec">
    <w:name w:val="TablazatFejlec"/>
    <w:basedOn w:val="TablazatSzoveg"/>
    <w:next w:val="TablazatFejlec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jc w:val="left"/>
      <w:textDirection w:val="btLr"/>
      <w:textAlignment w:val="top"/>
      <w:outlineLvl w:val="0"/>
    </w:pPr>
    <w:rPr>
      <w:b w:val="1"/>
      <w:w w:val="100"/>
      <w:position w:val="-1"/>
      <w:sz w:val="32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blázattartalom">
    <w:name w:val="Táblázattartalom"/>
    <w:basedOn w:val="Normal"/>
    <w:next w:val="Táblázattartalom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blázatfejléc">
    <w:name w:val="Táblázatfejléc"/>
    <w:basedOn w:val="Táblázattartalom"/>
    <w:next w:val="Táblázatfejléc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character" w:styleId="CommentTextChar">
    <w:name w:val="Comment Text Char"/>
    <w:next w:val="CommentText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 w:eastAsia="zh-CN" w:val="hu-HU"/>
    </w:rPr>
  </w:style>
  <w:style w:type="character" w:styleId="rendered_qtext">
    <w:name w:val="rendered_qtext"/>
    <w:next w:val="rendered_qtex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Title">
    <w:name w:val="Title"/>
    <w:basedOn w:val="Normal"/>
    <w:next w:val="Normal"/>
    <w:autoRedefine w:val="0"/>
    <w:hidden w:val="0"/>
    <w:qFormat w:val="0"/>
    <w:pPr>
      <w:suppressAutoHyphens w:val="0"/>
      <w:spacing w:after="6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Cambria" w:cs="Times New Roman" w:eastAsia="Times New Roman" w:hAnsi="Cambria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character" w:styleId="TitleChar">
    <w:name w:val="Title Char"/>
    <w:next w:val="TitleChar"/>
    <w:autoRedefine w:val="0"/>
    <w:hidden w:val="0"/>
    <w:qFormat w:val="0"/>
    <w:rPr>
      <w:rFonts w:ascii="Cambria" w:cs="Times New Roman" w:eastAsia="Times New Roman" w:hAnsi="Cambria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eastAsia="zh-CN" w:val="hu-H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6.png"/><Relationship Id="rId41" Type="http://schemas.openxmlformats.org/officeDocument/2006/relationships/image" Target="media/image51.png"/><Relationship Id="rId44" Type="http://schemas.openxmlformats.org/officeDocument/2006/relationships/image" Target="media/image17.png"/><Relationship Id="rId43" Type="http://schemas.openxmlformats.org/officeDocument/2006/relationships/image" Target="media/image5.png"/><Relationship Id="rId46" Type="http://schemas.openxmlformats.org/officeDocument/2006/relationships/image" Target="media/image34.png"/><Relationship Id="rId45" Type="http://schemas.openxmlformats.org/officeDocument/2006/relationships/image" Target="media/image6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18.png"/><Relationship Id="rId47" Type="http://schemas.openxmlformats.org/officeDocument/2006/relationships/image" Target="media/image2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3.png"/><Relationship Id="rId8" Type="http://schemas.openxmlformats.org/officeDocument/2006/relationships/image" Target="media/image25.png"/><Relationship Id="rId31" Type="http://schemas.openxmlformats.org/officeDocument/2006/relationships/image" Target="media/image4.png"/><Relationship Id="rId30" Type="http://schemas.openxmlformats.org/officeDocument/2006/relationships/image" Target="media/image37.png"/><Relationship Id="rId33" Type="http://schemas.openxmlformats.org/officeDocument/2006/relationships/image" Target="media/image61.png"/><Relationship Id="rId32" Type="http://schemas.openxmlformats.org/officeDocument/2006/relationships/image" Target="media/image41.png"/><Relationship Id="rId35" Type="http://schemas.openxmlformats.org/officeDocument/2006/relationships/image" Target="media/image20.png"/><Relationship Id="rId34" Type="http://schemas.openxmlformats.org/officeDocument/2006/relationships/image" Target="media/image3.png"/><Relationship Id="rId70" Type="http://schemas.openxmlformats.org/officeDocument/2006/relationships/footer" Target="footer1.xml"/><Relationship Id="rId37" Type="http://schemas.openxmlformats.org/officeDocument/2006/relationships/image" Target="media/image1.png"/><Relationship Id="rId36" Type="http://schemas.openxmlformats.org/officeDocument/2006/relationships/image" Target="media/image30.png"/><Relationship Id="rId39" Type="http://schemas.openxmlformats.org/officeDocument/2006/relationships/image" Target="media/image15.png"/><Relationship Id="rId38" Type="http://schemas.openxmlformats.org/officeDocument/2006/relationships/image" Target="media/image40.png"/><Relationship Id="rId62" Type="http://schemas.openxmlformats.org/officeDocument/2006/relationships/image" Target="media/image32.png"/><Relationship Id="rId61" Type="http://schemas.openxmlformats.org/officeDocument/2006/relationships/image" Target="media/image24.png"/><Relationship Id="rId20" Type="http://schemas.openxmlformats.org/officeDocument/2006/relationships/image" Target="media/image39.png"/><Relationship Id="rId64" Type="http://schemas.openxmlformats.org/officeDocument/2006/relationships/image" Target="media/image14.png"/><Relationship Id="rId63" Type="http://schemas.openxmlformats.org/officeDocument/2006/relationships/image" Target="media/image26.png"/><Relationship Id="rId22" Type="http://schemas.openxmlformats.org/officeDocument/2006/relationships/image" Target="media/image49.png"/><Relationship Id="rId66" Type="http://schemas.openxmlformats.org/officeDocument/2006/relationships/image" Target="media/image38.png"/><Relationship Id="rId21" Type="http://schemas.openxmlformats.org/officeDocument/2006/relationships/image" Target="media/image56.png"/><Relationship Id="rId65" Type="http://schemas.openxmlformats.org/officeDocument/2006/relationships/image" Target="media/image54.png"/><Relationship Id="rId24" Type="http://schemas.openxmlformats.org/officeDocument/2006/relationships/image" Target="media/image8.png"/><Relationship Id="rId68" Type="http://schemas.openxmlformats.org/officeDocument/2006/relationships/image" Target="media/image48.png"/><Relationship Id="rId23" Type="http://schemas.openxmlformats.org/officeDocument/2006/relationships/image" Target="media/image23.png"/><Relationship Id="rId67" Type="http://schemas.openxmlformats.org/officeDocument/2006/relationships/hyperlink" Target="http://www.crysys.hu" TargetMode="External"/><Relationship Id="rId60" Type="http://schemas.openxmlformats.org/officeDocument/2006/relationships/image" Target="media/image58.png"/><Relationship Id="rId26" Type="http://schemas.openxmlformats.org/officeDocument/2006/relationships/image" Target="media/image31.png"/><Relationship Id="rId25" Type="http://schemas.openxmlformats.org/officeDocument/2006/relationships/image" Target="media/image21.png"/><Relationship Id="rId69" Type="http://schemas.openxmlformats.org/officeDocument/2006/relationships/header" Target="header1.xml"/><Relationship Id="rId28" Type="http://schemas.openxmlformats.org/officeDocument/2006/relationships/image" Target="media/image22.png"/><Relationship Id="rId27" Type="http://schemas.openxmlformats.org/officeDocument/2006/relationships/image" Target="media/image12.png"/><Relationship Id="rId29" Type="http://schemas.openxmlformats.org/officeDocument/2006/relationships/image" Target="media/image36.png"/><Relationship Id="rId51" Type="http://schemas.openxmlformats.org/officeDocument/2006/relationships/image" Target="media/image57.png"/><Relationship Id="rId50" Type="http://schemas.openxmlformats.org/officeDocument/2006/relationships/image" Target="media/image45.png"/><Relationship Id="rId53" Type="http://schemas.openxmlformats.org/officeDocument/2006/relationships/image" Target="media/image35.png"/><Relationship Id="rId52" Type="http://schemas.openxmlformats.org/officeDocument/2006/relationships/image" Target="media/image50.png"/><Relationship Id="rId11" Type="http://schemas.openxmlformats.org/officeDocument/2006/relationships/image" Target="media/image33.png"/><Relationship Id="rId55" Type="http://schemas.openxmlformats.org/officeDocument/2006/relationships/image" Target="media/image42.png"/><Relationship Id="rId10" Type="http://schemas.openxmlformats.org/officeDocument/2006/relationships/image" Target="media/image47.png"/><Relationship Id="rId54" Type="http://schemas.openxmlformats.org/officeDocument/2006/relationships/image" Target="media/image46.png"/><Relationship Id="rId13" Type="http://schemas.openxmlformats.org/officeDocument/2006/relationships/image" Target="media/image55.png"/><Relationship Id="rId57" Type="http://schemas.openxmlformats.org/officeDocument/2006/relationships/image" Target="media/image53.png"/><Relationship Id="rId12" Type="http://schemas.openxmlformats.org/officeDocument/2006/relationships/image" Target="media/image10.png"/><Relationship Id="rId56" Type="http://schemas.openxmlformats.org/officeDocument/2006/relationships/image" Target="media/image59.png"/><Relationship Id="rId15" Type="http://schemas.openxmlformats.org/officeDocument/2006/relationships/image" Target="media/image9.png"/><Relationship Id="rId59" Type="http://schemas.openxmlformats.org/officeDocument/2006/relationships/image" Target="media/image11.png"/><Relationship Id="rId14" Type="http://schemas.openxmlformats.org/officeDocument/2006/relationships/image" Target="media/image7.png"/><Relationship Id="rId58" Type="http://schemas.openxmlformats.org/officeDocument/2006/relationships/image" Target="media/image27.png"/><Relationship Id="rId17" Type="http://schemas.openxmlformats.org/officeDocument/2006/relationships/image" Target="media/image28.png"/><Relationship Id="rId16" Type="http://schemas.openxmlformats.org/officeDocument/2006/relationships/image" Target="media/image13.png"/><Relationship Id="rId19" Type="http://schemas.openxmlformats.org/officeDocument/2006/relationships/image" Target="media/image19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K+I/UCIU0v9RJFrICzoGBdBqE3Q==">AMUW2mW6B55CLo6QqYYJctaqGpLMEDJ0JtN/A4ENlqUKX7wQlH9WQeiARMANg1nQk7voNZ5GnxYfWKJqPmsARfaP0KBOyxDVXPHo8Z3zrFtG9ZavflbaChY=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2018-02-11T23:13:00Z</dcterms:created>
  <dc:creator>CrySyS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